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34E9" w14:textId="77777777" w:rsidR="008D62DB" w:rsidRDefault="008D62DB" w:rsidP="008D62DB">
      <w:pPr>
        <w:rPr>
          <w:b/>
          <w:sz w:val="16"/>
        </w:rPr>
      </w:pPr>
    </w:p>
    <w:p w14:paraId="410FD01F" w14:textId="77777777" w:rsidR="00E6460C" w:rsidRPr="00C858F6" w:rsidRDefault="008D62DB" w:rsidP="00E6460C">
      <w:pPr>
        <w:pStyle w:val="Textkrper"/>
      </w:pPr>
      <w:r w:rsidRPr="00C858F6">
        <w:t>Demande d</w:t>
      </w:r>
      <w:r w:rsidR="00FE1B6B" w:rsidRPr="00C858F6">
        <w:t>’inspection</w:t>
      </w:r>
      <w:r w:rsidRPr="00C858F6">
        <w:t xml:space="preserve"> de certification</w:t>
      </w:r>
    </w:p>
    <w:p w14:paraId="16B00A4F" w14:textId="77777777" w:rsidR="00E6460C" w:rsidRPr="00C858F6" w:rsidRDefault="008D62DB" w:rsidP="00E6460C">
      <w:pPr>
        <w:pStyle w:val="Textkrper"/>
      </w:pPr>
      <w:r w:rsidRPr="00C858F6">
        <w:t xml:space="preserve">du contrôle interne (WPK) </w:t>
      </w:r>
      <w:r w:rsidR="00CD046C">
        <w:t xml:space="preserve">selon LPCo </w:t>
      </w:r>
      <w:r w:rsidRPr="00C858F6">
        <w:t>pour</w:t>
      </w:r>
    </w:p>
    <w:p w14:paraId="7A883264" w14:textId="77777777" w:rsidR="00E6460C" w:rsidRPr="008D62DB" w:rsidRDefault="00E6460C" w:rsidP="00E6460C">
      <w:pPr>
        <w:rPr>
          <w:b/>
          <w:sz w:val="16"/>
        </w:rPr>
      </w:pPr>
    </w:p>
    <w:p w14:paraId="56022149" w14:textId="77777777" w:rsidR="008D62DB" w:rsidRDefault="008D62DB" w:rsidP="00E6460C">
      <w:pPr>
        <w:jc w:val="center"/>
        <w:rPr>
          <w:b/>
        </w:rPr>
      </w:pPr>
      <w:r w:rsidRPr="008D62DB">
        <w:rPr>
          <w:b/>
        </w:rPr>
        <w:t>Granulats</w:t>
      </w:r>
    </w:p>
    <w:p w14:paraId="2AC3CA35" w14:textId="77777777" w:rsidR="00E6460C" w:rsidRPr="008D62DB" w:rsidRDefault="00E6460C" w:rsidP="00E6460C">
      <w:pPr>
        <w:jc w:val="center"/>
        <w:rPr>
          <w:b/>
        </w:rPr>
      </w:pPr>
    </w:p>
    <w:p w14:paraId="3431212E" w14:textId="77777777" w:rsidR="008D62DB" w:rsidRDefault="008D62DB" w:rsidP="008D62DB">
      <w:pPr>
        <w:jc w:val="both"/>
        <w:outlineLvl w:val="0"/>
        <w:rPr>
          <w:sz w:val="20"/>
        </w:rPr>
      </w:pPr>
      <w:r>
        <w:rPr>
          <w:sz w:val="20"/>
        </w:rPr>
        <w:t>Ce formulaire doit être dûment rempli.</w:t>
      </w:r>
    </w:p>
    <w:p w14:paraId="5BD2B7F4" w14:textId="77777777" w:rsidR="00E6460C" w:rsidRPr="008D62DB" w:rsidRDefault="00E6460C" w:rsidP="00E6460C">
      <w:pPr>
        <w:jc w:val="both"/>
        <w:rPr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694"/>
        <w:gridCol w:w="850"/>
        <w:gridCol w:w="3969"/>
      </w:tblGrid>
      <w:tr w:rsidR="00E6460C" w14:paraId="56B9039F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E7E81A" w14:textId="7EB16671" w:rsidR="00E6460C" w:rsidRPr="0077153F" w:rsidRDefault="008D62DB" w:rsidP="00E6460C">
            <w:pPr>
              <w:spacing w:before="60" w:after="60"/>
              <w:rPr>
                <w:b/>
              </w:rPr>
            </w:pPr>
            <w:r w:rsidRPr="0077153F">
              <w:rPr>
                <w:b/>
                <w:sz w:val="20"/>
              </w:rPr>
              <w:t>Entreprise</w:t>
            </w:r>
            <w:r w:rsidR="00D10CD0">
              <w:rPr>
                <w:b/>
                <w:sz w:val="20"/>
              </w:rPr>
              <w:t xml:space="preserve"> </w:t>
            </w:r>
            <w:r w:rsidR="00E6460C" w:rsidRPr="0077153F">
              <w:rPr>
                <w:b/>
              </w:rPr>
              <w:t>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00CD5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</w:tr>
      <w:tr w:rsidR="00E6460C" w14:paraId="1426E19B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2CCC61A" w14:textId="77777777" w:rsidR="00E6460C" w:rsidRPr="0077153F" w:rsidRDefault="00E6460C" w:rsidP="00E6460C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77153F">
              <w:rPr>
                <w:sz w:val="18"/>
                <w:szCs w:val="18"/>
              </w:rPr>
              <w:t xml:space="preserve">                            Adresse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D89708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</w:tr>
      <w:tr w:rsidR="00E6460C" w14:paraId="07F849B5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6AA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9CE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</w:tr>
      <w:tr w:rsidR="00E6460C" w:rsidRPr="008D62DB" w14:paraId="6E1FBD60" w14:textId="77777777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05E5F" w14:textId="77777777" w:rsidR="008D62DB" w:rsidRPr="0077153F" w:rsidRDefault="008D62DB" w:rsidP="008D62DB">
            <w:pPr>
              <w:rPr>
                <w:b/>
              </w:rPr>
            </w:pPr>
            <w:r w:rsidRPr="0077153F">
              <w:rPr>
                <w:b/>
                <w:sz w:val="20"/>
              </w:rPr>
              <w:t>Unité de production</w:t>
            </w:r>
          </w:p>
          <w:p w14:paraId="69A15680" w14:textId="77777777" w:rsidR="00E6460C" w:rsidRPr="0077153F" w:rsidRDefault="008D62DB" w:rsidP="008D62DB">
            <w:pPr>
              <w:rPr>
                <w:sz w:val="14"/>
                <w:szCs w:val="14"/>
              </w:rPr>
            </w:pPr>
            <w:r w:rsidRPr="0077153F">
              <w:rPr>
                <w:sz w:val="14"/>
                <w:szCs w:val="14"/>
              </w:rPr>
              <w:t>(adresse complète, si elle diffère de celle de l’entreprise)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04D3B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</w:tr>
      <w:tr w:rsidR="00E6460C" w:rsidRPr="008D62DB" w14:paraId="7F17D6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B11046" w14:textId="77777777" w:rsidR="00E6460C" w:rsidRPr="0077153F" w:rsidRDefault="00E6460C" w:rsidP="00E6460C">
            <w:pPr>
              <w:rPr>
                <w:b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A25C5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</w:tr>
      <w:tr w:rsidR="00E6460C" w:rsidRPr="008D62DB" w14:paraId="734A01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D63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3B5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</w:tr>
      <w:tr w:rsidR="00E6460C" w14:paraId="275A6B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0CC0C" w14:textId="77777777" w:rsidR="00E6460C" w:rsidRPr="0077153F" w:rsidRDefault="008715A1" w:rsidP="00E6460C">
            <w:pPr>
              <w:spacing w:before="60" w:after="60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0E9E8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</w:tr>
      <w:tr w:rsidR="00E6460C" w14:paraId="4FC5FA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3C7EA" w14:textId="77777777" w:rsidR="00E6460C" w:rsidRPr="0077153F" w:rsidRDefault="008D62DB" w:rsidP="00E6460C">
            <w:pPr>
              <w:spacing w:before="60" w:after="60"/>
              <w:rPr>
                <w:b/>
              </w:rPr>
            </w:pPr>
            <w:r w:rsidRPr="0077153F">
              <w:rPr>
                <w:b/>
              </w:rPr>
              <w:t>Fonction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7933D4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</w:tr>
      <w:tr w:rsidR="00E6460C" w14:paraId="3B3CC0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3ADE34" w14:textId="77777777" w:rsidR="00E6460C" w:rsidRPr="0077153F" w:rsidRDefault="008D62DB" w:rsidP="00E6460C">
            <w:pPr>
              <w:spacing w:before="60" w:after="60"/>
              <w:rPr>
                <w:b/>
              </w:rPr>
            </w:pPr>
            <w:r w:rsidRPr="0077153F">
              <w:rPr>
                <w:b/>
              </w:rPr>
              <w:t>Téléphone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6B5B5D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9CDCF8" w14:textId="77777777" w:rsidR="00E6460C" w:rsidRPr="0077153F" w:rsidRDefault="00E6460C" w:rsidP="00E6460C">
            <w:pPr>
              <w:spacing w:before="60" w:after="60"/>
              <w:jc w:val="right"/>
              <w:rPr>
                <w:b/>
              </w:rPr>
            </w:pPr>
            <w:r w:rsidRPr="0077153F">
              <w:rPr>
                <w:b/>
              </w:rPr>
              <w:t>E</w:t>
            </w:r>
            <w:r w:rsidR="008D62DB" w:rsidRPr="0077153F">
              <w:rPr>
                <w:b/>
              </w:rPr>
              <w:t>-</w:t>
            </w:r>
            <w:r w:rsidRPr="0077153F">
              <w:rPr>
                <w:b/>
              </w:rPr>
              <w:t>mail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D5FC4B" w14:textId="77777777" w:rsidR="00E6460C" w:rsidRPr="0077153F" w:rsidRDefault="00E6460C" w:rsidP="00E6460C">
            <w:pPr>
              <w:spacing w:before="60" w:after="60"/>
              <w:rPr>
                <w:b/>
              </w:rPr>
            </w:pPr>
          </w:p>
        </w:tc>
      </w:tr>
      <w:tr w:rsidR="00E6460C" w:rsidRPr="008D62DB" w14:paraId="509129B4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A27D" w14:textId="5DBB8A31" w:rsidR="00E6460C" w:rsidRPr="0077153F" w:rsidRDefault="008D62DB" w:rsidP="00E6460C">
            <w:pPr>
              <w:shd w:val="clear" w:color="auto" w:fill="E6E6E6"/>
              <w:spacing w:before="60"/>
              <w:rPr>
                <w:sz w:val="20"/>
              </w:rPr>
            </w:pPr>
            <w:r w:rsidRPr="0077153F">
              <w:rPr>
                <w:i/>
                <w:sz w:val="24"/>
                <w:szCs w:val="24"/>
              </w:rPr>
              <w:t>Important</w:t>
            </w:r>
            <w:r w:rsidR="00D10CD0">
              <w:rPr>
                <w:i/>
                <w:sz w:val="24"/>
                <w:szCs w:val="24"/>
              </w:rPr>
              <w:t xml:space="preserve"> </w:t>
            </w:r>
            <w:r w:rsidR="00E6460C" w:rsidRPr="0077153F">
              <w:rPr>
                <w:sz w:val="20"/>
              </w:rPr>
              <w:t>:</w:t>
            </w:r>
          </w:p>
          <w:p w14:paraId="5AFA54B9" w14:textId="77777777" w:rsidR="00E6460C" w:rsidRPr="0077153F" w:rsidRDefault="003C3995" w:rsidP="00E6460C">
            <w:pPr>
              <w:shd w:val="clear" w:color="auto" w:fill="E6E6E6"/>
              <w:spacing w:before="60"/>
              <w:rPr>
                <w:sz w:val="20"/>
              </w:rPr>
            </w:pPr>
            <w:r w:rsidRPr="0077153F">
              <w:rPr>
                <w:sz w:val="20"/>
              </w:rPr>
              <w:t xml:space="preserve">Pour chaque unité de production, les adresses pour la facturation pour l’entreprise et pour la </w:t>
            </w:r>
            <w:r w:rsidR="006B3B6A" w:rsidRPr="0077153F">
              <w:rPr>
                <w:sz w:val="20"/>
              </w:rPr>
              <w:t>correspondance</w:t>
            </w:r>
            <w:r w:rsidRPr="0077153F">
              <w:rPr>
                <w:sz w:val="20"/>
              </w:rPr>
              <w:t xml:space="preserve"> sont à indiquer séparément</w:t>
            </w:r>
            <w:r w:rsidR="008D62DB" w:rsidRPr="0077153F">
              <w:rPr>
                <w:sz w:val="20"/>
              </w:rPr>
              <w:t>.</w:t>
            </w:r>
          </w:p>
        </w:tc>
      </w:tr>
      <w:tr w:rsidR="00E6460C" w:rsidRPr="00F65DDB" w14:paraId="0722117A" w14:textId="77777777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8D4" w14:textId="5405B6C5" w:rsidR="00E6460C" w:rsidRPr="0077153F" w:rsidRDefault="00E0749A" w:rsidP="00E6460C">
            <w:pPr>
              <w:spacing w:before="120" w:after="60"/>
              <w:rPr>
                <w:b/>
                <w:sz w:val="20"/>
              </w:rPr>
            </w:pPr>
            <w:r w:rsidRPr="0077153F">
              <w:rPr>
                <w:b/>
                <w:noProof/>
                <w:sz w:val="8"/>
                <w:szCs w:val="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29B9D2F" wp14:editId="3116D568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24765</wp:posOffset>
                      </wp:positionV>
                      <wp:extent cx="244475" cy="202565"/>
                      <wp:effectExtent l="5715" t="9525" r="6985" b="698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DD86" id="Rectangle 4" o:spid="_x0000_s1026" style="position:absolute;margin-left:384.75pt;margin-top:1.95pt;width:19.25pt;height:1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"/>
                  </w:pict>
                </mc:Fallback>
              </mc:AlternateContent>
            </w:r>
            <w:r w:rsidRPr="0077153F">
              <w:rPr>
                <w:b/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6E9B651" wp14:editId="55A6BBA1">
                      <wp:simplePos x="0" y="0"/>
                      <wp:positionH relativeFrom="column">
                        <wp:posOffset>2336800</wp:posOffset>
                      </wp:positionH>
                      <wp:positionV relativeFrom="paragraph">
                        <wp:posOffset>31750</wp:posOffset>
                      </wp:positionV>
                      <wp:extent cx="244475" cy="202565"/>
                      <wp:effectExtent l="8890" t="6985" r="1333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0AAEE" id="Rectangle 3" o:spid="_x0000_s1026" style="position:absolute;margin-left:184pt;margin-top:2.5pt;width:19.25pt;height:1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"/>
                  </w:pict>
                </mc:Fallback>
              </mc:AlternateContent>
            </w:r>
            <w:r w:rsidRPr="0077153F">
              <w:rPr>
                <w:b/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F041BA4" wp14:editId="1EECF01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36830</wp:posOffset>
                      </wp:positionV>
                      <wp:extent cx="244475" cy="202565"/>
                      <wp:effectExtent l="12065" t="12065" r="10160" b="139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DF53B" id="Rectangle 2" o:spid="_x0000_s1026" style="position:absolute;margin-left:-.25pt;margin-top:2.9pt;width:19.25pt;height:15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"/>
                  </w:pict>
                </mc:Fallback>
              </mc:AlternateContent>
            </w:r>
            <w:r w:rsidR="00E6460C" w:rsidRPr="0077153F">
              <w:rPr>
                <w:b/>
                <w:sz w:val="20"/>
              </w:rPr>
              <w:t xml:space="preserve">         </w:t>
            </w:r>
            <w:r w:rsidR="009A622B" w:rsidRPr="0077153F">
              <w:rPr>
                <w:b/>
                <w:sz w:val="20"/>
              </w:rPr>
              <w:t xml:space="preserve">Labo interne, </w:t>
            </w:r>
            <w:r w:rsidR="009A622B" w:rsidRPr="0077153F">
              <w:rPr>
                <w:b/>
                <w:sz w:val="20"/>
                <w:u w:val="single"/>
              </w:rPr>
              <w:t>non</w:t>
            </w:r>
            <w:r w:rsidR="009A622B" w:rsidRPr="0077153F">
              <w:rPr>
                <w:b/>
                <w:sz w:val="20"/>
              </w:rPr>
              <w:t xml:space="preserve"> accrédité   </w:t>
            </w:r>
            <w:r w:rsidR="00E6460C" w:rsidRPr="0077153F">
              <w:rPr>
                <w:b/>
                <w:sz w:val="20"/>
              </w:rPr>
              <w:t xml:space="preserve">                </w:t>
            </w:r>
            <w:r w:rsidR="009A622B" w:rsidRPr="0077153F">
              <w:rPr>
                <w:b/>
                <w:sz w:val="20"/>
              </w:rPr>
              <w:t xml:space="preserve">Labo externe, </w:t>
            </w:r>
            <w:r w:rsidR="009A622B" w:rsidRPr="0077153F">
              <w:rPr>
                <w:b/>
                <w:sz w:val="20"/>
                <w:u w:val="single"/>
              </w:rPr>
              <w:t>non</w:t>
            </w:r>
            <w:r w:rsidR="009A622B" w:rsidRPr="0077153F">
              <w:rPr>
                <w:b/>
                <w:sz w:val="20"/>
              </w:rPr>
              <w:t xml:space="preserve"> accrédité </w:t>
            </w:r>
            <w:r w:rsidR="00E6460C" w:rsidRPr="0077153F">
              <w:rPr>
                <w:b/>
                <w:sz w:val="20"/>
              </w:rPr>
              <w:t xml:space="preserve">                       </w:t>
            </w:r>
            <w:r w:rsidR="009A622B" w:rsidRPr="0077153F">
              <w:rPr>
                <w:b/>
                <w:sz w:val="20"/>
              </w:rPr>
              <w:t>Labo a</w:t>
            </w:r>
            <w:r w:rsidR="006B3B6A">
              <w:rPr>
                <w:b/>
                <w:sz w:val="20"/>
              </w:rPr>
              <w:t>c</w:t>
            </w:r>
            <w:r w:rsidR="009A622B" w:rsidRPr="0077153F">
              <w:rPr>
                <w:b/>
                <w:sz w:val="20"/>
              </w:rPr>
              <w:t>crédité</w:t>
            </w:r>
          </w:p>
          <w:p w14:paraId="66348012" w14:textId="77777777" w:rsidR="00E6460C" w:rsidRPr="0077153F" w:rsidRDefault="00F65DDB" w:rsidP="00E6460C">
            <w:pPr>
              <w:rPr>
                <w:b/>
                <w:sz w:val="10"/>
                <w:szCs w:val="10"/>
              </w:rPr>
            </w:pPr>
            <w:r w:rsidRPr="0077153F">
              <w:rPr>
                <w:b/>
                <w:sz w:val="10"/>
                <w:szCs w:val="10"/>
              </w:rPr>
              <w:t xml:space="preserve">à </w:t>
            </w:r>
            <w:r w:rsidR="009A622B" w:rsidRPr="0077153F">
              <w:rPr>
                <w:b/>
                <w:sz w:val="10"/>
                <w:szCs w:val="10"/>
              </w:rPr>
              <w:t>cocher le labo juste</w:t>
            </w:r>
          </w:p>
        </w:tc>
      </w:tr>
    </w:tbl>
    <w:p w14:paraId="41052E1E" w14:textId="77777777" w:rsidR="009A622B" w:rsidRPr="008D62DB" w:rsidRDefault="009A622B" w:rsidP="008D62DB">
      <w:pPr>
        <w:tabs>
          <w:tab w:val="left" w:pos="7230"/>
        </w:tabs>
        <w:spacing w:after="60"/>
        <w:rPr>
          <w:b/>
          <w:sz w:val="20"/>
        </w:rPr>
      </w:pPr>
    </w:p>
    <w:p w14:paraId="7EC70298" w14:textId="77777777" w:rsidR="00E6460C" w:rsidRPr="008D62DB" w:rsidRDefault="00E6460C" w:rsidP="00E6460C">
      <w:pPr>
        <w:jc w:val="both"/>
        <w:rPr>
          <w:sz w:val="20"/>
        </w:rPr>
      </w:pPr>
      <w:r w:rsidRPr="008D62DB">
        <w:rPr>
          <w:sz w:val="20"/>
        </w:rPr>
        <w:tab/>
      </w:r>
      <w:r w:rsidRPr="008D62DB">
        <w:rPr>
          <w:sz w:val="20"/>
        </w:rPr>
        <w:tab/>
      </w:r>
    </w:p>
    <w:p w14:paraId="33BB8F49" w14:textId="77777777" w:rsidR="00E6460C" w:rsidRPr="0077153F" w:rsidRDefault="00E6460C" w:rsidP="00E6460C">
      <w:pPr>
        <w:jc w:val="both"/>
        <w:rPr>
          <w:i/>
          <w:sz w:val="20"/>
        </w:rPr>
      </w:pPr>
      <w:r w:rsidRPr="008D62DB">
        <w:rPr>
          <w:sz w:val="20"/>
        </w:rPr>
        <w:tab/>
      </w:r>
      <w:r w:rsidRPr="0077153F">
        <w:rPr>
          <w:sz w:val="20"/>
        </w:rPr>
        <w:tab/>
      </w:r>
      <w:r w:rsidRPr="0077153F">
        <w:rPr>
          <w:sz w:val="20"/>
        </w:rPr>
        <w:tab/>
      </w:r>
      <w:r w:rsidRPr="0077153F">
        <w:rPr>
          <w:sz w:val="20"/>
        </w:rPr>
        <w:tab/>
      </w:r>
      <w:r w:rsidRPr="0077153F">
        <w:rPr>
          <w:sz w:val="20"/>
        </w:rPr>
        <w:tab/>
      </w:r>
      <w:r w:rsidRPr="0077153F">
        <w:rPr>
          <w:sz w:val="20"/>
        </w:rPr>
        <w:tab/>
      </w:r>
      <w:r w:rsidRPr="0077153F">
        <w:rPr>
          <w:sz w:val="20"/>
        </w:rPr>
        <w:tab/>
        <w:t xml:space="preserve">   </w:t>
      </w:r>
      <w:r w:rsidRPr="0077153F">
        <w:rPr>
          <w:sz w:val="20"/>
        </w:rPr>
        <w:tab/>
      </w:r>
      <w:r w:rsidRPr="0077153F">
        <w:rPr>
          <w:sz w:val="20"/>
        </w:rPr>
        <w:tab/>
      </w:r>
      <w:r w:rsidRPr="0077153F">
        <w:rPr>
          <w:sz w:val="20"/>
        </w:rPr>
        <w:tab/>
      </w:r>
      <w:r w:rsidRPr="0077153F">
        <w:rPr>
          <w:sz w:val="20"/>
        </w:rPr>
        <w:tab/>
        <w:t xml:space="preserve"> </w:t>
      </w:r>
      <w:r w:rsidR="00F65DDB" w:rsidRPr="0077153F">
        <w:rPr>
          <w:i/>
          <w:sz w:val="20"/>
        </w:rPr>
        <w:t>à cocher s.v.p.</w:t>
      </w: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1605"/>
        <w:gridCol w:w="1381"/>
        <w:gridCol w:w="1378"/>
        <w:gridCol w:w="1610"/>
      </w:tblGrid>
      <w:tr w:rsidR="00CD046C" w:rsidRPr="0077153F" w14:paraId="1B370F23" w14:textId="77777777" w:rsidTr="00CD046C">
        <w:tc>
          <w:tcPr>
            <w:tcW w:w="6753" w:type="dxa"/>
            <w:gridSpan w:val="3"/>
            <w:shd w:val="clear" w:color="auto" w:fill="CCCCCC"/>
            <w:vAlign w:val="center"/>
          </w:tcPr>
          <w:p w14:paraId="3D74A5FB" w14:textId="77777777" w:rsidR="00CD046C" w:rsidRPr="00D97284" w:rsidRDefault="00CD046C" w:rsidP="009A7B97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Verdana" w:hAnsi="Verdana"/>
              </w:rPr>
            </w:pPr>
            <w:r w:rsidRPr="00D97284">
              <w:rPr>
                <w:rFonts w:ascii="Verdana" w:hAnsi="Verdana"/>
              </w:rPr>
              <w:t>Norme</w:t>
            </w:r>
          </w:p>
        </w:tc>
        <w:tc>
          <w:tcPr>
            <w:tcW w:w="1378" w:type="dxa"/>
            <w:shd w:val="clear" w:color="auto" w:fill="CCCCCC"/>
          </w:tcPr>
          <w:p w14:paraId="3F106C72" w14:textId="77777777" w:rsidR="00CD046C" w:rsidRPr="00D97284" w:rsidRDefault="000612F7" w:rsidP="009A7B97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Verdana" w:hAnsi="Verdana"/>
              </w:rPr>
            </w:pPr>
            <w:r w:rsidRPr="00D97284">
              <w:rPr>
                <w:rFonts w:ascii="Verdana" w:hAnsi="Verdana"/>
              </w:rPr>
              <w:t>E</w:t>
            </w:r>
            <w:r w:rsidR="00CD046C" w:rsidRPr="00D97284">
              <w:rPr>
                <w:rFonts w:ascii="Verdana" w:hAnsi="Verdana"/>
              </w:rPr>
              <w:t>VCP</w:t>
            </w:r>
          </w:p>
        </w:tc>
        <w:tc>
          <w:tcPr>
            <w:tcW w:w="1610" w:type="dxa"/>
            <w:shd w:val="clear" w:color="auto" w:fill="CCCCCC"/>
          </w:tcPr>
          <w:p w14:paraId="741D1838" w14:textId="77777777" w:rsidR="00CD046C" w:rsidRPr="00D97284" w:rsidRDefault="00CD046C" w:rsidP="009A7B97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rFonts w:ascii="Verdana" w:hAnsi="Verdana"/>
                <w:sz w:val="20"/>
              </w:rPr>
            </w:pPr>
            <w:r w:rsidRPr="00D97284">
              <w:rPr>
                <w:rFonts w:ascii="Verdana" w:hAnsi="Verdana"/>
                <w:sz w:val="20"/>
              </w:rPr>
              <w:t>inspection et certification</w:t>
            </w:r>
          </w:p>
        </w:tc>
      </w:tr>
      <w:tr w:rsidR="00CD046C" w:rsidRPr="0077153F" w14:paraId="63812ABC" w14:textId="77777777" w:rsidTr="00CD046C">
        <w:tc>
          <w:tcPr>
            <w:tcW w:w="3767" w:type="dxa"/>
            <w:shd w:val="clear" w:color="auto" w:fill="auto"/>
            <w:vAlign w:val="center"/>
          </w:tcPr>
          <w:p w14:paraId="2A4C6FAF" w14:textId="77777777" w:rsidR="00CD046C" w:rsidRPr="009A7B97" w:rsidRDefault="00CD046C" w:rsidP="00E6460C">
            <w:pPr>
              <w:rPr>
                <w:rFonts w:cs="Arial"/>
                <w:sz w:val="6"/>
                <w:szCs w:val="6"/>
              </w:rPr>
            </w:pPr>
          </w:p>
          <w:p w14:paraId="5165485E" w14:textId="77777777" w:rsidR="00CD046C" w:rsidRPr="009A7B97" w:rsidRDefault="00CD046C" w:rsidP="00E6460C">
            <w:pPr>
              <w:rPr>
                <w:rFonts w:cs="Arial"/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Granulats pour béton</w:t>
            </w:r>
          </w:p>
          <w:p w14:paraId="3596160A" w14:textId="77777777" w:rsidR="00CD046C" w:rsidRPr="009A7B97" w:rsidRDefault="00CD046C" w:rsidP="009A7B97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9D859F1" w14:textId="233F870B" w:rsidR="00CD046C" w:rsidRPr="009A7B97" w:rsidRDefault="00744DBC" w:rsidP="009A7B9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SN </w:t>
            </w:r>
            <w:r w:rsidR="00CD046C" w:rsidRPr="009A7B97">
              <w:rPr>
                <w:rFonts w:cs="Arial"/>
                <w:sz w:val="18"/>
                <w:szCs w:val="18"/>
              </w:rPr>
              <w:t>EN 12620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BFF6A5C" w14:textId="77777777" w:rsidR="00CD046C" w:rsidRPr="009A7B97" w:rsidRDefault="00CD046C" w:rsidP="009A7B9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SN 670 102</w:t>
            </w:r>
          </w:p>
        </w:tc>
        <w:tc>
          <w:tcPr>
            <w:tcW w:w="1378" w:type="dxa"/>
          </w:tcPr>
          <w:p w14:paraId="70A03644" w14:textId="77777777" w:rsidR="00CD046C" w:rsidRPr="00CD046C" w:rsidRDefault="00CD046C" w:rsidP="000612F7">
            <w:pPr>
              <w:tabs>
                <w:tab w:val="left" w:pos="2268"/>
                <w:tab w:val="left" w:pos="4536"/>
                <w:tab w:val="left" w:pos="6804"/>
              </w:tabs>
              <w:jc w:val="center"/>
              <w:rPr>
                <w:sz w:val="18"/>
                <w:szCs w:val="18"/>
              </w:rPr>
            </w:pPr>
            <w:r w:rsidRPr="00CD046C">
              <w:rPr>
                <w:sz w:val="18"/>
                <w:szCs w:val="18"/>
              </w:rPr>
              <w:t>Syst</w:t>
            </w:r>
            <w:r w:rsidR="000612F7">
              <w:rPr>
                <w:sz w:val="18"/>
                <w:szCs w:val="18"/>
              </w:rPr>
              <w:t>è</w:t>
            </w:r>
            <w:r w:rsidRPr="00CD046C">
              <w:rPr>
                <w:sz w:val="18"/>
                <w:szCs w:val="18"/>
              </w:rPr>
              <w:t>m</w:t>
            </w:r>
            <w:r w:rsidR="000612F7">
              <w:rPr>
                <w:sz w:val="18"/>
                <w:szCs w:val="18"/>
              </w:rPr>
              <w:t>e</w:t>
            </w:r>
            <w:r w:rsidRPr="00CD046C">
              <w:rPr>
                <w:sz w:val="18"/>
                <w:szCs w:val="18"/>
              </w:rPr>
              <w:t xml:space="preserve"> 2+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D4ECFA7" w14:textId="77777777" w:rsidR="00CD046C" w:rsidRPr="0077153F" w:rsidRDefault="00CD046C" w:rsidP="009A7B97">
            <w:pPr>
              <w:tabs>
                <w:tab w:val="left" w:pos="2268"/>
                <w:tab w:val="left" w:pos="4536"/>
                <w:tab w:val="left" w:pos="6804"/>
              </w:tabs>
            </w:pPr>
          </w:p>
        </w:tc>
      </w:tr>
      <w:tr w:rsidR="000612F7" w:rsidRPr="0077153F" w14:paraId="39C4416B" w14:textId="77777777" w:rsidTr="00CD046C">
        <w:tc>
          <w:tcPr>
            <w:tcW w:w="3767" w:type="dxa"/>
            <w:shd w:val="clear" w:color="auto" w:fill="auto"/>
            <w:vAlign w:val="center"/>
          </w:tcPr>
          <w:p w14:paraId="6D514BCE" w14:textId="77777777" w:rsidR="000612F7" w:rsidRPr="009A7B97" w:rsidRDefault="000612F7" w:rsidP="000612F7">
            <w:pPr>
              <w:rPr>
                <w:rFonts w:cs="Arial"/>
                <w:sz w:val="6"/>
                <w:szCs w:val="6"/>
              </w:rPr>
            </w:pPr>
          </w:p>
          <w:p w14:paraId="62D6120C" w14:textId="77777777" w:rsidR="000612F7" w:rsidRPr="009A7B97" w:rsidRDefault="000612F7" w:rsidP="000612F7">
            <w:pPr>
              <w:rPr>
                <w:rFonts w:cs="Arial"/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Granulats pour mélanges hydrocarbonés et pour enduits superficiels utilisés dans la construction des chaussées, aérodromes et d’autres zone de circulation</w:t>
            </w:r>
          </w:p>
          <w:p w14:paraId="497F4C12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3963617" w14:textId="588F4BC4" w:rsidR="000612F7" w:rsidRPr="009A7B97" w:rsidRDefault="00744DBC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SN </w:t>
            </w:r>
            <w:r w:rsidR="000612F7" w:rsidRPr="009A7B97">
              <w:rPr>
                <w:rFonts w:cs="Arial"/>
                <w:sz w:val="18"/>
                <w:szCs w:val="18"/>
              </w:rPr>
              <w:t>EN 13043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4A5EB3F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SN 670 103</w:t>
            </w:r>
          </w:p>
        </w:tc>
        <w:tc>
          <w:tcPr>
            <w:tcW w:w="1378" w:type="dxa"/>
          </w:tcPr>
          <w:p w14:paraId="0C3E9007" w14:textId="77777777" w:rsidR="000612F7" w:rsidRDefault="000612F7" w:rsidP="000612F7">
            <w:pPr>
              <w:jc w:val="center"/>
            </w:pPr>
            <w:r w:rsidRPr="009C4556">
              <w:rPr>
                <w:sz w:val="18"/>
                <w:szCs w:val="18"/>
              </w:rPr>
              <w:t>Système 2+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728229A" w14:textId="77777777" w:rsidR="000612F7" w:rsidRPr="0077153F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</w:pPr>
          </w:p>
        </w:tc>
      </w:tr>
      <w:tr w:rsidR="000612F7" w:rsidRPr="0077153F" w14:paraId="1AB70C64" w14:textId="77777777" w:rsidTr="00CD046C"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E66AF" w14:textId="77777777" w:rsidR="000612F7" w:rsidRPr="009A7B97" w:rsidRDefault="000612F7" w:rsidP="000612F7">
            <w:pPr>
              <w:rPr>
                <w:rFonts w:cs="Arial"/>
                <w:sz w:val="6"/>
                <w:szCs w:val="6"/>
              </w:rPr>
            </w:pPr>
          </w:p>
          <w:p w14:paraId="788625FB" w14:textId="77777777" w:rsidR="000612F7" w:rsidRPr="009A7B97" w:rsidRDefault="000612F7" w:rsidP="000612F7">
            <w:pPr>
              <w:rPr>
                <w:rFonts w:cs="Arial"/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Granulats pour ballasts de voies ferrées</w:t>
            </w:r>
          </w:p>
          <w:p w14:paraId="4D6C094A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D4681" w14:textId="04AE19DA" w:rsidR="000612F7" w:rsidRPr="009A7B97" w:rsidRDefault="00744DBC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SN </w:t>
            </w:r>
            <w:r w:rsidR="000612F7" w:rsidRPr="009A7B97">
              <w:rPr>
                <w:rFonts w:cs="Arial"/>
                <w:sz w:val="18"/>
                <w:szCs w:val="18"/>
              </w:rPr>
              <w:t>EN 13450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AEE9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SN 670 110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5220F7A3" w14:textId="77777777" w:rsidR="000612F7" w:rsidRDefault="000612F7" w:rsidP="000612F7">
            <w:pPr>
              <w:jc w:val="center"/>
            </w:pPr>
            <w:r w:rsidRPr="009C4556">
              <w:rPr>
                <w:sz w:val="18"/>
                <w:szCs w:val="18"/>
              </w:rPr>
              <w:t>Système 2+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8FDA2" w14:textId="77777777" w:rsidR="000612F7" w:rsidRPr="0077153F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</w:pPr>
          </w:p>
        </w:tc>
      </w:tr>
      <w:tr w:rsidR="000612F7" w:rsidRPr="0077153F" w14:paraId="2E54C85F" w14:textId="77777777" w:rsidTr="00CD046C">
        <w:tc>
          <w:tcPr>
            <w:tcW w:w="3767" w:type="dxa"/>
            <w:shd w:val="clear" w:color="auto" w:fill="FFFFFF"/>
            <w:vAlign w:val="center"/>
          </w:tcPr>
          <w:p w14:paraId="7B631850" w14:textId="77777777" w:rsidR="000612F7" w:rsidRPr="009A7B97" w:rsidRDefault="000612F7" w:rsidP="000612F7">
            <w:pPr>
              <w:rPr>
                <w:rFonts w:cs="Arial"/>
                <w:sz w:val="6"/>
                <w:szCs w:val="6"/>
              </w:rPr>
            </w:pPr>
          </w:p>
          <w:p w14:paraId="23A8B9EA" w14:textId="77777777" w:rsidR="000612F7" w:rsidRPr="009A7B97" w:rsidRDefault="000612F7" w:rsidP="000612F7">
            <w:pPr>
              <w:rPr>
                <w:rFonts w:cs="Arial"/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Granulats pour mortier</w:t>
            </w:r>
          </w:p>
          <w:p w14:paraId="1AF0FB6F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29EA985C" w14:textId="255C54AA" w:rsidR="000612F7" w:rsidRPr="009A7B97" w:rsidRDefault="003F60CA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SN </w:t>
            </w:r>
            <w:r w:rsidR="000612F7" w:rsidRPr="009A7B97">
              <w:rPr>
                <w:rFonts w:cs="Arial"/>
                <w:sz w:val="18"/>
                <w:szCs w:val="18"/>
              </w:rPr>
              <w:t>EN 13139</w:t>
            </w:r>
          </w:p>
        </w:tc>
        <w:tc>
          <w:tcPr>
            <w:tcW w:w="1381" w:type="dxa"/>
            <w:shd w:val="clear" w:color="auto" w:fill="FFFFFF"/>
            <w:vAlign w:val="center"/>
          </w:tcPr>
          <w:p w14:paraId="27E3BC64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 w:rsidRPr="009A7B97">
              <w:rPr>
                <w:sz w:val="18"/>
                <w:szCs w:val="18"/>
              </w:rPr>
              <w:t>SN 670 101</w:t>
            </w:r>
          </w:p>
        </w:tc>
        <w:tc>
          <w:tcPr>
            <w:tcW w:w="1378" w:type="dxa"/>
            <w:shd w:val="clear" w:color="auto" w:fill="FFFFFF"/>
          </w:tcPr>
          <w:p w14:paraId="66BF204B" w14:textId="77777777" w:rsidR="000612F7" w:rsidRDefault="000612F7" w:rsidP="000612F7">
            <w:pPr>
              <w:jc w:val="center"/>
            </w:pPr>
            <w:r w:rsidRPr="009C4556">
              <w:rPr>
                <w:sz w:val="18"/>
                <w:szCs w:val="18"/>
              </w:rPr>
              <w:t>Système 2+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4D46C087" w14:textId="77777777" w:rsidR="000612F7" w:rsidRPr="0077153F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</w:pPr>
          </w:p>
        </w:tc>
      </w:tr>
      <w:tr w:rsidR="000612F7" w:rsidRPr="0077153F" w14:paraId="0F41D837" w14:textId="77777777" w:rsidTr="00CD046C">
        <w:tc>
          <w:tcPr>
            <w:tcW w:w="3767" w:type="dxa"/>
            <w:shd w:val="clear" w:color="auto" w:fill="FFFFFF"/>
            <w:vAlign w:val="center"/>
          </w:tcPr>
          <w:p w14:paraId="0597A960" w14:textId="77777777" w:rsidR="000612F7" w:rsidRPr="009A7B97" w:rsidRDefault="000612F7" w:rsidP="000612F7">
            <w:pPr>
              <w:rPr>
                <w:rFonts w:cs="Arial"/>
                <w:sz w:val="6"/>
                <w:szCs w:val="6"/>
              </w:rPr>
            </w:pPr>
          </w:p>
          <w:p w14:paraId="26497895" w14:textId="77777777" w:rsidR="000612F7" w:rsidRPr="009A7B97" w:rsidRDefault="000612F7" w:rsidP="000612F7">
            <w:pPr>
              <w:rPr>
                <w:rFonts w:cs="Arial"/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Granulats légers - Partie 1: Granulats légers pour béton, mortiers et coulis d’injection</w:t>
            </w:r>
          </w:p>
          <w:p w14:paraId="6BA3A226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7F908A94" w14:textId="15658C9D" w:rsidR="000612F7" w:rsidRPr="009A7B97" w:rsidRDefault="003F60CA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SN </w:t>
            </w:r>
            <w:r w:rsidR="000612F7" w:rsidRPr="009A7B97">
              <w:rPr>
                <w:rFonts w:cs="Arial"/>
                <w:sz w:val="18"/>
                <w:szCs w:val="18"/>
              </w:rPr>
              <w:t>EN 13055-1</w:t>
            </w:r>
          </w:p>
        </w:tc>
        <w:tc>
          <w:tcPr>
            <w:tcW w:w="1381" w:type="dxa"/>
            <w:shd w:val="clear" w:color="auto" w:fill="FFFFFF"/>
            <w:vAlign w:val="center"/>
          </w:tcPr>
          <w:p w14:paraId="67215CDB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 w:rsidRPr="009A7B97">
              <w:rPr>
                <w:sz w:val="18"/>
                <w:szCs w:val="18"/>
              </w:rPr>
              <w:t>SN 670 107-1</w:t>
            </w:r>
          </w:p>
        </w:tc>
        <w:tc>
          <w:tcPr>
            <w:tcW w:w="1378" w:type="dxa"/>
            <w:shd w:val="clear" w:color="auto" w:fill="FFFFFF"/>
          </w:tcPr>
          <w:p w14:paraId="05F4189A" w14:textId="77777777" w:rsidR="000612F7" w:rsidRDefault="000612F7" w:rsidP="000612F7">
            <w:pPr>
              <w:jc w:val="center"/>
            </w:pPr>
            <w:r w:rsidRPr="009C4556">
              <w:rPr>
                <w:sz w:val="18"/>
                <w:szCs w:val="18"/>
              </w:rPr>
              <w:t>Système 2+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006073A9" w14:textId="77777777" w:rsidR="000612F7" w:rsidRPr="0077153F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</w:pPr>
          </w:p>
        </w:tc>
      </w:tr>
      <w:tr w:rsidR="000612F7" w:rsidRPr="0077153F" w14:paraId="4B396498" w14:textId="77777777" w:rsidTr="00CD046C">
        <w:tc>
          <w:tcPr>
            <w:tcW w:w="3767" w:type="dxa"/>
            <w:shd w:val="clear" w:color="auto" w:fill="FFFFFF"/>
            <w:vAlign w:val="center"/>
          </w:tcPr>
          <w:p w14:paraId="6C1063D6" w14:textId="77777777" w:rsidR="000612F7" w:rsidRPr="009A7B97" w:rsidRDefault="000612F7" w:rsidP="000612F7">
            <w:pPr>
              <w:rPr>
                <w:rFonts w:cs="Arial"/>
                <w:sz w:val="6"/>
                <w:szCs w:val="6"/>
              </w:rPr>
            </w:pPr>
          </w:p>
          <w:p w14:paraId="4BD2F73E" w14:textId="77777777" w:rsidR="000612F7" w:rsidRPr="009A7B97" w:rsidRDefault="000612F7" w:rsidP="000612F7">
            <w:pPr>
              <w:rPr>
                <w:rFonts w:cs="Arial"/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Granulats légers pour mélanges hydrocarbonés</w:t>
            </w:r>
          </w:p>
          <w:p w14:paraId="7763E428" w14:textId="77777777" w:rsidR="000612F7" w:rsidRPr="009A7B97" w:rsidRDefault="000612F7" w:rsidP="000612F7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14:paraId="4E34BC2E" w14:textId="21F28DE3" w:rsidR="000612F7" w:rsidRPr="009A7B97" w:rsidRDefault="003F60CA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SN </w:t>
            </w:r>
            <w:r w:rsidR="000612F7" w:rsidRPr="009A7B97">
              <w:rPr>
                <w:rFonts w:cs="Arial"/>
                <w:sz w:val="18"/>
                <w:szCs w:val="18"/>
              </w:rPr>
              <w:t>EN 13055-2</w:t>
            </w:r>
          </w:p>
        </w:tc>
        <w:tc>
          <w:tcPr>
            <w:tcW w:w="1381" w:type="dxa"/>
            <w:shd w:val="clear" w:color="auto" w:fill="FFFFFF"/>
            <w:vAlign w:val="center"/>
          </w:tcPr>
          <w:p w14:paraId="58240F0B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 w:rsidRPr="009A7B97">
              <w:rPr>
                <w:sz w:val="18"/>
                <w:szCs w:val="18"/>
              </w:rPr>
              <w:t>SN 670 107-2</w:t>
            </w:r>
          </w:p>
        </w:tc>
        <w:tc>
          <w:tcPr>
            <w:tcW w:w="1378" w:type="dxa"/>
            <w:shd w:val="clear" w:color="auto" w:fill="FFFFFF"/>
          </w:tcPr>
          <w:p w14:paraId="7A620D22" w14:textId="77777777" w:rsidR="000612F7" w:rsidRDefault="000612F7" w:rsidP="000612F7">
            <w:pPr>
              <w:jc w:val="center"/>
            </w:pPr>
            <w:r w:rsidRPr="009C4556">
              <w:rPr>
                <w:sz w:val="18"/>
                <w:szCs w:val="18"/>
              </w:rPr>
              <w:t>Système 2+</w:t>
            </w:r>
          </w:p>
        </w:tc>
        <w:tc>
          <w:tcPr>
            <w:tcW w:w="1610" w:type="dxa"/>
            <w:shd w:val="clear" w:color="auto" w:fill="FFFFFF"/>
            <w:vAlign w:val="center"/>
          </w:tcPr>
          <w:p w14:paraId="1E9EC006" w14:textId="77777777" w:rsidR="000612F7" w:rsidRPr="0077153F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</w:pPr>
          </w:p>
        </w:tc>
      </w:tr>
      <w:tr w:rsidR="000612F7" w:rsidRPr="0077153F" w14:paraId="49E0D654" w14:textId="77777777" w:rsidTr="00CD046C">
        <w:tc>
          <w:tcPr>
            <w:tcW w:w="37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D500D2" w14:textId="77777777" w:rsidR="000612F7" w:rsidRPr="009A7B97" w:rsidRDefault="000612F7" w:rsidP="000612F7">
            <w:pPr>
              <w:rPr>
                <w:rFonts w:cs="Arial"/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Enrochements Partie 1: Exigences</w:t>
            </w:r>
          </w:p>
          <w:p w14:paraId="4D8D5DD1" w14:textId="77777777" w:rsidR="000612F7" w:rsidRPr="009A7B97" w:rsidRDefault="000612F7" w:rsidP="000612F7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54F98F" w14:textId="32D9135A" w:rsidR="000612F7" w:rsidRPr="009A7B97" w:rsidRDefault="003F60CA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SN </w:t>
            </w:r>
            <w:r w:rsidR="000612F7" w:rsidRPr="009A7B97">
              <w:rPr>
                <w:rFonts w:cs="Arial"/>
                <w:sz w:val="18"/>
                <w:szCs w:val="18"/>
              </w:rPr>
              <w:t>EN 13383-1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F6CC99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 w:rsidRPr="009A7B97">
              <w:rPr>
                <w:sz w:val="18"/>
                <w:szCs w:val="18"/>
              </w:rPr>
              <w:t>SN 670 105-1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FFF"/>
          </w:tcPr>
          <w:p w14:paraId="7013E7C4" w14:textId="77777777" w:rsidR="000612F7" w:rsidRDefault="000612F7" w:rsidP="000612F7">
            <w:pPr>
              <w:jc w:val="center"/>
            </w:pPr>
            <w:r w:rsidRPr="009C4556">
              <w:rPr>
                <w:sz w:val="18"/>
                <w:szCs w:val="18"/>
              </w:rPr>
              <w:t>Système 2+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AF3068" w14:textId="77777777" w:rsidR="000612F7" w:rsidRPr="0077153F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</w:pPr>
          </w:p>
        </w:tc>
      </w:tr>
      <w:tr w:rsidR="000612F7" w:rsidRPr="0077153F" w14:paraId="214FE25D" w14:textId="77777777" w:rsidTr="00CD046C">
        <w:tc>
          <w:tcPr>
            <w:tcW w:w="3767" w:type="dxa"/>
            <w:shd w:val="clear" w:color="auto" w:fill="auto"/>
            <w:vAlign w:val="center"/>
          </w:tcPr>
          <w:p w14:paraId="518B3878" w14:textId="77777777" w:rsidR="000612F7" w:rsidRPr="009A7B97" w:rsidRDefault="000612F7" w:rsidP="000612F7">
            <w:pPr>
              <w:rPr>
                <w:rFonts w:cs="Arial"/>
                <w:sz w:val="6"/>
                <w:szCs w:val="6"/>
              </w:rPr>
            </w:pPr>
          </w:p>
          <w:p w14:paraId="65023945" w14:textId="3F814832" w:rsidR="000612F7" w:rsidRPr="009A7B97" w:rsidRDefault="000612F7" w:rsidP="000612F7">
            <w:pPr>
              <w:rPr>
                <w:rFonts w:cs="Arial"/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Granulats pour des mélanges sans liants et liants avec pouzzolane pour le génie civil</w:t>
            </w:r>
          </w:p>
          <w:p w14:paraId="215BF891" w14:textId="77777777" w:rsidR="000612F7" w:rsidRPr="009A7B97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05B86C0" w14:textId="4E27EA12" w:rsidR="000612F7" w:rsidRPr="009A7B97" w:rsidRDefault="003F60CA" w:rsidP="000612F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SN </w:t>
            </w:r>
            <w:r w:rsidR="000612F7" w:rsidRPr="009A7B97">
              <w:rPr>
                <w:rFonts w:cs="Arial"/>
                <w:sz w:val="18"/>
                <w:szCs w:val="18"/>
              </w:rPr>
              <w:t>EN 13242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C07FB9E" w14:textId="77777777" w:rsidR="000612F7" w:rsidRPr="009A7B97" w:rsidRDefault="000612F7" w:rsidP="003F60CA">
            <w:pPr>
              <w:tabs>
                <w:tab w:val="left" w:pos="2268"/>
                <w:tab w:val="left" w:pos="4536"/>
                <w:tab w:val="left" w:pos="6804"/>
              </w:tabs>
              <w:rPr>
                <w:i/>
                <w:sz w:val="12"/>
                <w:szCs w:val="12"/>
              </w:rPr>
            </w:pPr>
          </w:p>
        </w:tc>
        <w:tc>
          <w:tcPr>
            <w:tcW w:w="1378" w:type="dxa"/>
          </w:tcPr>
          <w:p w14:paraId="394CD3FC" w14:textId="77777777" w:rsidR="000612F7" w:rsidRDefault="000612F7" w:rsidP="000612F7">
            <w:pPr>
              <w:jc w:val="center"/>
            </w:pPr>
            <w:r w:rsidRPr="009C4556">
              <w:rPr>
                <w:sz w:val="18"/>
                <w:szCs w:val="18"/>
              </w:rPr>
              <w:t>Système 2+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536D407D" w14:textId="77777777" w:rsidR="000612F7" w:rsidRPr="0077153F" w:rsidRDefault="000612F7" w:rsidP="000612F7">
            <w:pPr>
              <w:tabs>
                <w:tab w:val="left" w:pos="2268"/>
                <w:tab w:val="left" w:pos="4536"/>
                <w:tab w:val="left" w:pos="6804"/>
              </w:tabs>
            </w:pPr>
          </w:p>
        </w:tc>
      </w:tr>
      <w:tr w:rsidR="00CD046C" w:rsidRPr="0077153F" w14:paraId="37523687" w14:textId="77777777" w:rsidTr="00CD046C">
        <w:tc>
          <w:tcPr>
            <w:tcW w:w="3767" w:type="dxa"/>
            <w:shd w:val="clear" w:color="auto" w:fill="auto"/>
            <w:vAlign w:val="center"/>
          </w:tcPr>
          <w:p w14:paraId="10ABD34B" w14:textId="77777777" w:rsidR="00CD046C" w:rsidRPr="009A7B97" w:rsidRDefault="00CD046C" w:rsidP="003E179B">
            <w:pPr>
              <w:rPr>
                <w:rFonts w:cs="Arial"/>
                <w:sz w:val="18"/>
                <w:szCs w:val="18"/>
              </w:rPr>
            </w:pPr>
            <w:r w:rsidRPr="009A7B97">
              <w:rPr>
                <w:rFonts w:cs="Arial"/>
                <w:sz w:val="18"/>
                <w:szCs w:val="18"/>
              </w:rPr>
              <w:t>Graves non traitées - Spécifications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AD59EFE" w14:textId="77CAB530" w:rsidR="00CD046C" w:rsidRPr="009A7B97" w:rsidRDefault="003F60CA" w:rsidP="009A7B97">
            <w:pPr>
              <w:tabs>
                <w:tab w:val="left" w:pos="2268"/>
                <w:tab w:val="left" w:pos="4536"/>
                <w:tab w:val="left" w:pos="680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SN </w:t>
            </w:r>
            <w:r w:rsidR="00CD046C" w:rsidRPr="009A7B97">
              <w:rPr>
                <w:rFonts w:cs="Arial"/>
                <w:sz w:val="18"/>
                <w:szCs w:val="18"/>
              </w:rPr>
              <w:t>EN 13285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0413955" w14:textId="77777777" w:rsidR="00CD046C" w:rsidRPr="009A7B97" w:rsidRDefault="00CD046C" w:rsidP="009A7B97">
            <w:pPr>
              <w:tabs>
                <w:tab w:val="left" w:pos="2268"/>
                <w:tab w:val="left" w:pos="4536"/>
                <w:tab w:val="left" w:pos="6804"/>
              </w:tabs>
              <w:rPr>
                <w:sz w:val="18"/>
                <w:szCs w:val="18"/>
              </w:rPr>
            </w:pPr>
          </w:p>
        </w:tc>
        <w:tc>
          <w:tcPr>
            <w:tcW w:w="1378" w:type="dxa"/>
          </w:tcPr>
          <w:p w14:paraId="41416186" w14:textId="0F1B2CEA" w:rsidR="00CD046C" w:rsidRPr="0077153F" w:rsidRDefault="003F60CA" w:rsidP="00CD046C">
            <w:pPr>
              <w:tabs>
                <w:tab w:val="left" w:pos="2268"/>
                <w:tab w:val="left" w:pos="4536"/>
                <w:tab w:val="left" w:pos="6804"/>
              </w:tabs>
              <w:jc w:val="center"/>
            </w:pPr>
            <w:r w:rsidRPr="009C4556">
              <w:rPr>
                <w:sz w:val="18"/>
                <w:szCs w:val="18"/>
              </w:rPr>
              <w:t>Système 2+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04471DE3" w14:textId="77777777" w:rsidR="00CD046C" w:rsidRPr="0077153F" w:rsidRDefault="00CD046C" w:rsidP="009A7B97">
            <w:pPr>
              <w:tabs>
                <w:tab w:val="left" w:pos="2268"/>
                <w:tab w:val="left" w:pos="4536"/>
                <w:tab w:val="left" w:pos="6804"/>
              </w:tabs>
            </w:pPr>
          </w:p>
        </w:tc>
      </w:tr>
    </w:tbl>
    <w:p w14:paraId="6802A132" w14:textId="77777777" w:rsidR="00E6460C" w:rsidRPr="00322958" w:rsidRDefault="00322958" w:rsidP="00E6460C">
      <w:pPr>
        <w:jc w:val="both"/>
        <w:rPr>
          <w:sz w:val="12"/>
          <w:szCs w:val="1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7EEF84B" w14:textId="77777777" w:rsidR="00E6460C" w:rsidRPr="0077153F" w:rsidRDefault="00E6460C" w:rsidP="00E6460C">
      <w:pPr>
        <w:jc w:val="both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3402"/>
        <w:gridCol w:w="283"/>
        <w:gridCol w:w="2693"/>
      </w:tblGrid>
      <w:tr w:rsidR="00E6460C" w:rsidRPr="0077153F" w14:paraId="3C9E38B0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bottom w:val="single" w:sz="4" w:space="0" w:color="auto"/>
            </w:tcBorders>
          </w:tcPr>
          <w:p w14:paraId="35B83C20" w14:textId="77777777" w:rsidR="00E6460C" w:rsidRPr="0077153F" w:rsidRDefault="00E6460C" w:rsidP="00E6460C">
            <w:pPr>
              <w:rPr>
                <w:b/>
              </w:rPr>
            </w:pPr>
          </w:p>
          <w:p w14:paraId="77E75A29" w14:textId="77777777" w:rsidR="00E6460C" w:rsidRPr="0077153F" w:rsidRDefault="00E6460C" w:rsidP="00E6460C">
            <w:pPr>
              <w:rPr>
                <w:b/>
              </w:rPr>
            </w:pPr>
          </w:p>
        </w:tc>
        <w:tc>
          <w:tcPr>
            <w:tcW w:w="567" w:type="dxa"/>
          </w:tcPr>
          <w:p w14:paraId="017ABC20" w14:textId="77777777" w:rsidR="00E6460C" w:rsidRPr="0077153F" w:rsidRDefault="00E6460C" w:rsidP="00E6460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8FDA62" w14:textId="77777777" w:rsidR="00E6460C" w:rsidRPr="0077153F" w:rsidRDefault="00E6460C" w:rsidP="00E6460C">
            <w:pPr>
              <w:rPr>
                <w:b/>
              </w:rPr>
            </w:pPr>
          </w:p>
        </w:tc>
        <w:tc>
          <w:tcPr>
            <w:tcW w:w="283" w:type="dxa"/>
          </w:tcPr>
          <w:p w14:paraId="15B9DBBD" w14:textId="77777777" w:rsidR="00E6460C" w:rsidRPr="0077153F" w:rsidRDefault="00E6460C" w:rsidP="00E6460C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2FA373" w14:textId="77777777" w:rsidR="00E6460C" w:rsidRPr="0077153F" w:rsidRDefault="00E6460C" w:rsidP="00E6460C">
            <w:pPr>
              <w:rPr>
                <w:b/>
              </w:rPr>
            </w:pPr>
          </w:p>
        </w:tc>
      </w:tr>
      <w:tr w:rsidR="00E6460C" w:rsidRPr="0077153F" w14:paraId="649C0E5E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4" w:space="0" w:color="auto"/>
            </w:tcBorders>
          </w:tcPr>
          <w:p w14:paraId="1CF17D79" w14:textId="77777777" w:rsidR="00E6460C" w:rsidRPr="0077153F" w:rsidRDefault="00F65DDB" w:rsidP="00E6460C">
            <w:pPr>
              <w:jc w:val="center"/>
              <w:rPr>
                <w:b/>
              </w:rPr>
            </w:pPr>
            <w:r w:rsidRPr="0077153F">
              <w:rPr>
                <w:b/>
              </w:rPr>
              <w:t>Lieu/date/timbre</w:t>
            </w:r>
          </w:p>
        </w:tc>
        <w:tc>
          <w:tcPr>
            <w:tcW w:w="567" w:type="dxa"/>
          </w:tcPr>
          <w:p w14:paraId="77675402" w14:textId="77777777" w:rsidR="00E6460C" w:rsidRPr="0077153F" w:rsidRDefault="00E6460C" w:rsidP="00E6460C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20ED4C0" w14:textId="77777777" w:rsidR="00E6460C" w:rsidRPr="0077153F" w:rsidRDefault="006B3B6A" w:rsidP="00E6460C">
            <w:pPr>
              <w:jc w:val="center"/>
              <w:rPr>
                <w:b/>
              </w:rPr>
            </w:pPr>
            <w:r w:rsidRPr="0077153F">
              <w:rPr>
                <w:b/>
              </w:rPr>
              <w:t>Signature</w:t>
            </w:r>
            <w:r w:rsidR="00F65DDB" w:rsidRPr="0077153F">
              <w:rPr>
                <w:b/>
              </w:rPr>
              <w:t>/s légale/</w:t>
            </w:r>
            <w:r>
              <w:rPr>
                <w:b/>
              </w:rPr>
              <w:t>s</w:t>
            </w:r>
          </w:p>
        </w:tc>
        <w:tc>
          <w:tcPr>
            <w:tcW w:w="283" w:type="dxa"/>
          </w:tcPr>
          <w:p w14:paraId="1E04A5B0" w14:textId="77777777" w:rsidR="00E6460C" w:rsidRPr="0077153F" w:rsidRDefault="00E6460C" w:rsidP="00E6460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35525E8" w14:textId="77777777" w:rsidR="00E6460C" w:rsidRPr="0077153F" w:rsidRDefault="00E6460C" w:rsidP="00E6460C">
            <w:pPr>
              <w:jc w:val="center"/>
              <w:rPr>
                <w:b/>
              </w:rPr>
            </w:pPr>
          </w:p>
        </w:tc>
      </w:tr>
    </w:tbl>
    <w:p w14:paraId="51E02B3A" w14:textId="77777777" w:rsidR="00E6460C" w:rsidRPr="0077153F" w:rsidRDefault="00E6460C" w:rsidP="00E6460C">
      <w:pPr>
        <w:rPr>
          <w:sz w:val="18"/>
          <w:szCs w:val="18"/>
        </w:rPr>
      </w:pPr>
    </w:p>
    <w:p w14:paraId="1FE72C4F" w14:textId="77777777" w:rsidR="00233977" w:rsidRPr="0077153F" w:rsidRDefault="00233977"/>
    <w:sectPr w:rsidR="00233977" w:rsidRPr="0077153F">
      <w:headerReference w:type="default" r:id="rId6"/>
      <w:footerReference w:type="default" r:id="rId7"/>
      <w:pgSz w:w="11901" w:h="16834" w:code="9"/>
      <w:pgMar w:top="680" w:right="1134" w:bottom="794" w:left="1134" w:header="720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582D" w14:textId="77777777" w:rsidR="00EE6EF4" w:rsidRDefault="00EE6EF4">
      <w:r>
        <w:separator/>
      </w:r>
    </w:p>
  </w:endnote>
  <w:endnote w:type="continuationSeparator" w:id="0">
    <w:p w14:paraId="61ADBBD4" w14:textId="77777777" w:rsidR="00EE6EF4" w:rsidRDefault="00EE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2336" w14:textId="36D18C9B" w:rsidR="00167157" w:rsidRDefault="008C72BD" w:rsidP="0079478B">
    <w:pPr>
      <w:pStyle w:val="Fuzeile"/>
      <w:tabs>
        <w:tab w:val="clear" w:pos="9072"/>
        <w:tab w:val="right" w:pos="9360"/>
      </w:tabs>
      <w:rPr>
        <w:sz w:val="12"/>
        <w:szCs w:val="12"/>
      </w:rPr>
    </w:pPr>
    <w:r>
      <w:rPr>
        <w:sz w:val="12"/>
        <w:szCs w:val="12"/>
      </w:rPr>
      <w:fldChar w:fldCharType="begin"/>
    </w:r>
    <w:r w:rsidRPr="008C72BD">
      <w:rPr>
        <w:sz w:val="12"/>
        <w:szCs w:val="12"/>
        <w:lang w:val="de-CH"/>
      </w:rPr>
      <w:instrText xml:space="preserve"> FILENAME \p \* MERGEFORMAT </w:instrText>
    </w:r>
    <w:r>
      <w:rPr>
        <w:sz w:val="12"/>
        <w:szCs w:val="12"/>
      </w:rPr>
      <w:fldChar w:fldCharType="separate"/>
    </w:r>
    <w:r w:rsidRPr="008C72BD">
      <w:rPr>
        <w:noProof/>
        <w:sz w:val="12"/>
        <w:szCs w:val="12"/>
        <w:lang w:val="de-CH"/>
      </w:rPr>
      <w:t xml:space="preserve">O:\SUGB\MS-HB\8. Inspektion + Zertifizierung\Produktbezogene Dokumente\2. </w:t>
    </w:r>
    <w:r>
      <w:rPr>
        <w:noProof/>
        <w:sz w:val="12"/>
        <w:szCs w:val="12"/>
      </w:rPr>
      <w:t>Gesteinskörnungen\franz\2022_01_01_AntrFremdüberwg_GK_f.docx</w:t>
    </w:r>
    <w:r>
      <w:rPr>
        <w:sz w:val="12"/>
        <w:szCs w:val="12"/>
      </w:rPr>
      <w:fldChar w:fldCharType="end"/>
    </w:r>
    <w:r w:rsidR="00167157">
      <w:rPr>
        <w:sz w:val="12"/>
        <w:szCs w:val="12"/>
      </w:rPr>
      <w:tab/>
    </w:r>
    <w:r w:rsidR="00167157">
      <w:rPr>
        <w:sz w:val="12"/>
        <w:szCs w:val="12"/>
      </w:rPr>
      <w:tab/>
    </w:r>
    <w:r>
      <w:rPr>
        <w:sz w:val="12"/>
        <w:szCs w:val="12"/>
      </w:rPr>
      <w:t>Version 01.01.2022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547BC" w14:textId="77777777" w:rsidR="00EE6EF4" w:rsidRDefault="00EE6EF4">
      <w:r>
        <w:separator/>
      </w:r>
    </w:p>
  </w:footnote>
  <w:footnote w:type="continuationSeparator" w:id="0">
    <w:p w14:paraId="2E8F311E" w14:textId="77777777" w:rsidR="00EE6EF4" w:rsidRDefault="00EE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5D02" w14:textId="798EB4E4" w:rsidR="00167157" w:rsidRPr="0079478B" w:rsidRDefault="00E0749A" w:rsidP="0079478B">
    <w:pPr>
      <w:ind w:right="-289"/>
      <w:rPr>
        <w:rFonts w:ascii="Verdana" w:hAnsi="Verdana"/>
        <w:smallCaps/>
        <w:sz w:val="12"/>
        <w:szCs w:val="12"/>
      </w:rPr>
    </w:pPr>
    <w:r>
      <w:rPr>
        <w:rFonts w:ascii="Verdana" w:hAnsi="Verdana"/>
        <w:smallCaps/>
        <w:noProof/>
        <w:sz w:val="12"/>
        <w:szCs w:val="12"/>
        <w:lang w:val="de-CH" w:eastAsia="de-CH"/>
      </w:rPr>
      <w:drawing>
        <wp:anchor distT="0" distB="0" distL="114300" distR="114300" simplePos="0" relativeHeight="251657728" behindDoc="1" locked="0" layoutInCell="1" allowOverlap="1" wp14:anchorId="60003F44" wp14:editId="50376E49">
          <wp:simplePos x="0" y="0"/>
          <wp:positionH relativeFrom="column">
            <wp:posOffset>5235575</wp:posOffset>
          </wp:positionH>
          <wp:positionV relativeFrom="paragraph">
            <wp:posOffset>41910</wp:posOffset>
          </wp:positionV>
          <wp:extent cx="1029335" cy="50927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157" w:rsidRPr="0079478B">
      <w:rPr>
        <w:rFonts w:ascii="Verdana" w:hAnsi="Verdana"/>
        <w:smallCaps/>
        <w:sz w:val="12"/>
        <w:szCs w:val="12"/>
      </w:rPr>
      <w:t>ASMP- Association Suisse de Surveillance</w:t>
    </w:r>
  </w:p>
  <w:p w14:paraId="64D0E779" w14:textId="77777777" w:rsidR="00167157" w:rsidRPr="0079478B" w:rsidRDefault="00167157" w:rsidP="0079478B">
    <w:pPr>
      <w:ind w:right="-289"/>
      <w:rPr>
        <w:rFonts w:ascii="Verdana" w:hAnsi="Verdana"/>
        <w:smallCaps/>
        <w:sz w:val="12"/>
        <w:szCs w:val="12"/>
      </w:rPr>
    </w:pPr>
    <w:r w:rsidRPr="0079478B">
      <w:rPr>
        <w:rFonts w:ascii="Verdana" w:hAnsi="Verdana"/>
        <w:smallCaps/>
        <w:sz w:val="12"/>
        <w:szCs w:val="12"/>
      </w:rPr>
      <w:t>de Matériaux de construction pierreux</w:t>
    </w:r>
  </w:p>
  <w:p w14:paraId="3D4CED51" w14:textId="77777777" w:rsidR="00167157" w:rsidRPr="0079478B" w:rsidRDefault="00002406" w:rsidP="0079478B">
    <w:pPr>
      <w:ind w:right="-289"/>
      <w:rPr>
        <w:rFonts w:ascii="Verdana" w:hAnsi="Verdana"/>
        <w:smallCaps/>
        <w:sz w:val="12"/>
        <w:szCs w:val="12"/>
      </w:rPr>
    </w:pPr>
    <w:r>
      <w:rPr>
        <w:rFonts w:ascii="Verdana" w:hAnsi="Verdana"/>
        <w:smallCaps/>
        <w:sz w:val="12"/>
        <w:szCs w:val="12"/>
      </w:rPr>
      <w:t>Schwanengasse 12</w:t>
    </w:r>
  </w:p>
  <w:p w14:paraId="4B390688" w14:textId="77777777" w:rsidR="00167157" w:rsidRPr="0079478B" w:rsidRDefault="00167157" w:rsidP="0079478B">
    <w:pPr>
      <w:ind w:right="-289"/>
      <w:rPr>
        <w:rFonts w:ascii="Verdana" w:hAnsi="Verdana"/>
        <w:smallCaps/>
        <w:sz w:val="12"/>
        <w:szCs w:val="12"/>
      </w:rPr>
    </w:pPr>
    <w:r w:rsidRPr="0079478B">
      <w:rPr>
        <w:rFonts w:ascii="Verdana" w:hAnsi="Verdana"/>
        <w:smallCaps/>
        <w:sz w:val="12"/>
        <w:szCs w:val="12"/>
      </w:rPr>
      <w:t>3011 Berne</w:t>
    </w:r>
  </w:p>
  <w:p w14:paraId="65BC5B88" w14:textId="662CACE3" w:rsidR="00167157" w:rsidRPr="0079478B" w:rsidRDefault="00167157" w:rsidP="0079478B">
    <w:pPr>
      <w:ind w:right="-289"/>
      <w:rPr>
        <w:rFonts w:ascii="Verdana" w:hAnsi="Verdana"/>
        <w:smallCaps/>
        <w:sz w:val="12"/>
        <w:szCs w:val="12"/>
      </w:rPr>
    </w:pPr>
    <w:r w:rsidRPr="0079478B">
      <w:rPr>
        <w:rFonts w:ascii="Verdana" w:hAnsi="Verdana"/>
        <w:smallCaps/>
        <w:sz w:val="12"/>
        <w:szCs w:val="12"/>
      </w:rPr>
      <w:t>Tél 031 326 26 36</w:t>
    </w:r>
  </w:p>
  <w:p w14:paraId="06105F3B" w14:textId="77777777" w:rsidR="00167157" w:rsidRPr="00744DBC" w:rsidRDefault="00167157" w:rsidP="0079478B">
    <w:pPr>
      <w:ind w:right="-289"/>
      <w:rPr>
        <w:rFonts w:ascii="Verdana" w:hAnsi="Verdana"/>
        <w:smallCaps/>
        <w:sz w:val="12"/>
        <w:szCs w:val="12"/>
        <w:lang w:val="en-AU"/>
      </w:rPr>
    </w:pPr>
    <w:r w:rsidRPr="00744DBC">
      <w:rPr>
        <w:rFonts w:ascii="Verdana" w:hAnsi="Verdana"/>
        <w:smallCaps/>
        <w:sz w:val="12"/>
        <w:szCs w:val="12"/>
        <w:lang w:val="en-AU"/>
      </w:rPr>
      <w:t>Email info@sugb.ch; www.sugb.ch</w:t>
    </w:r>
  </w:p>
  <w:p w14:paraId="3D220059" w14:textId="77777777" w:rsidR="00167157" w:rsidRPr="00744DBC" w:rsidRDefault="00167157">
    <w:pPr>
      <w:ind w:right="-289"/>
      <w:rPr>
        <w:rFonts w:ascii="Times New Roman" w:hAnsi="Times New Roman"/>
        <w:smallCaps/>
        <w:sz w:val="16"/>
        <w:szCs w:val="16"/>
        <w:lang w:val="en-A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0C"/>
    <w:rsid w:val="00002406"/>
    <w:rsid w:val="000076F1"/>
    <w:rsid w:val="0003106D"/>
    <w:rsid w:val="00060A56"/>
    <w:rsid w:val="000612F7"/>
    <w:rsid w:val="0009202B"/>
    <w:rsid w:val="0010704D"/>
    <w:rsid w:val="00167157"/>
    <w:rsid w:val="001B2300"/>
    <w:rsid w:val="0023148C"/>
    <w:rsid w:val="00233977"/>
    <w:rsid w:val="00283757"/>
    <w:rsid w:val="0029374B"/>
    <w:rsid w:val="002966A5"/>
    <w:rsid w:val="002B1C2C"/>
    <w:rsid w:val="002F688D"/>
    <w:rsid w:val="00322958"/>
    <w:rsid w:val="00377071"/>
    <w:rsid w:val="0038153C"/>
    <w:rsid w:val="003C3995"/>
    <w:rsid w:val="003E09E1"/>
    <w:rsid w:val="003E179B"/>
    <w:rsid w:val="003F60CA"/>
    <w:rsid w:val="00433C3B"/>
    <w:rsid w:val="004B7073"/>
    <w:rsid w:val="004C3CFA"/>
    <w:rsid w:val="004E48AB"/>
    <w:rsid w:val="004E7376"/>
    <w:rsid w:val="004F1C03"/>
    <w:rsid w:val="00550CD2"/>
    <w:rsid w:val="005670E1"/>
    <w:rsid w:val="005B2B82"/>
    <w:rsid w:val="005E569D"/>
    <w:rsid w:val="00605724"/>
    <w:rsid w:val="006B3B6A"/>
    <w:rsid w:val="00702BD0"/>
    <w:rsid w:val="00744DBC"/>
    <w:rsid w:val="0077003D"/>
    <w:rsid w:val="0077153F"/>
    <w:rsid w:val="0079478B"/>
    <w:rsid w:val="007A75EB"/>
    <w:rsid w:val="007B02C9"/>
    <w:rsid w:val="007B12A8"/>
    <w:rsid w:val="007C318C"/>
    <w:rsid w:val="008715A1"/>
    <w:rsid w:val="00872BCD"/>
    <w:rsid w:val="00880BD7"/>
    <w:rsid w:val="008A4D75"/>
    <w:rsid w:val="008C72BD"/>
    <w:rsid w:val="008D62DB"/>
    <w:rsid w:val="009A622B"/>
    <w:rsid w:val="009A7B97"/>
    <w:rsid w:val="00A75CFA"/>
    <w:rsid w:val="00BC2DDC"/>
    <w:rsid w:val="00BF1C63"/>
    <w:rsid w:val="00BF773D"/>
    <w:rsid w:val="00C858F6"/>
    <w:rsid w:val="00C923E9"/>
    <w:rsid w:val="00CD046C"/>
    <w:rsid w:val="00D10CD0"/>
    <w:rsid w:val="00D415EA"/>
    <w:rsid w:val="00D6412D"/>
    <w:rsid w:val="00D67EFE"/>
    <w:rsid w:val="00D97284"/>
    <w:rsid w:val="00DA3C04"/>
    <w:rsid w:val="00E0749A"/>
    <w:rsid w:val="00E11D6B"/>
    <w:rsid w:val="00E55372"/>
    <w:rsid w:val="00E6460C"/>
    <w:rsid w:val="00EC117A"/>
    <w:rsid w:val="00EE5E8F"/>
    <w:rsid w:val="00EE6EF4"/>
    <w:rsid w:val="00EF31FE"/>
    <w:rsid w:val="00F65DDB"/>
    <w:rsid w:val="00FE1B6B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D438414"/>
  <w15:chartTrackingRefBased/>
  <w15:docId w15:val="{869E3F05-882B-43C0-BF8D-209F4850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460C"/>
    <w:rPr>
      <w:rFonts w:ascii="Arial" w:hAnsi="Arial"/>
      <w:sz w:val="22"/>
      <w:lang w:val="fr-FR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E6460C"/>
    <w:pPr>
      <w:pBdr>
        <w:bottom w:val="single" w:sz="4" w:space="1" w:color="auto"/>
      </w:pBdr>
      <w:jc w:val="center"/>
    </w:pPr>
    <w:rPr>
      <w:b/>
      <w:bCs/>
    </w:rPr>
  </w:style>
  <w:style w:type="paragraph" w:styleId="Fuzeile">
    <w:name w:val="footer"/>
    <w:basedOn w:val="Standard"/>
    <w:rsid w:val="00E6460C"/>
    <w:pPr>
      <w:tabs>
        <w:tab w:val="center" w:pos="4536"/>
        <w:tab w:val="right" w:pos="9072"/>
      </w:tabs>
    </w:pPr>
  </w:style>
  <w:style w:type="paragraph" w:customStyle="1" w:styleId="MfGAC">
    <w:name w:val="MfG AC"/>
    <w:basedOn w:val="Standard"/>
    <w:rsid w:val="00880BD7"/>
    <w:pPr>
      <w:ind w:left="1080" w:hanging="1080"/>
    </w:pPr>
    <w:rPr>
      <w:rFonts w:ascii="Verdana" w:hAnsi="Verdana"/>
      <w:szCs w:val="22"/>
    </w:rPr>
  </w:style>
  <w:style w:type="table" w:styleId="Tabellenraster">
    <w:name w:val="Table Grid"/>
    <w:basedOn w:val="NormaleTabelle"/>
    <w:rsid w:val="00E6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9478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Fremdüberwachung und Zertifizierung der</vt:lpstr>
    </vt:vector>
  </TitlesOfParts>
  <Company>-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Fremdüberwachung und Zertifizierung der</dc:title>
  <dc:subject/>
  <dc:creator>-</dc:creator>
  <cp:keywords/>
  <cp:lastModifiedBy>Patricia Spühler (FSKB)</cp:lastModifiedBy>
  <cp:revision>9</cp:revision>
  <cp:lastPrinted>2006-06-23T04:59:00Z</cp:lastPrinted>
  <dcterms:created xsi:type="dcterms:W3CDTF">2021-12-07T08:52:00Z</dcterms:created>
  <dcterms:modified xsi:type="dcterms:W3CDTF">2021-12-07T09:07:00Z</dcterms:modified>
</cp:coreProperties>
</file>